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b/>
          <w:bCs/>
          <w:sz w:val="27"/>
          <w:szCs w:val="27"/>
          <w:lang w:eastAsia="ru-RU"/>
        </w:rPr>
        <w:t>Письмо Министерства образования и науки Российской Федерации от 15 ноября 2013 г. № НТ-1139/08</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Министерство образования и науки Российской Федерации в связи с возникающими вопросами по получению образования в семейной форме после вступления в силу Федерального закона от 29 декабря 2012 г. № 273-ФЗ «Об образовании в Российской Федерации» (далее — Федеральный закон) сообщает.</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В соответствии с частью 4 статьи 43 Конституции Российской Федерации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статьей 63 Семейного кодекса Российской Федерации.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Федеральным законом предусмотрены различные формы получения образования и обучения с учетом потребностей и возможностей личности.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Частью 2 статьи 63 Федерального закона установлено, что общее образование может быть получено как в организациях, осуществляющих образовательную деятельность, так и вне их. Обучение в организациях, осуществляющих образовательную деятельность, осуществляется в очной, очно-заочной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(статья 17 Федерального закона). Форма получения общего образования и форма </w:t>
      </w:r>
      <w:proofErr w:type="gramStart"/>
      <w:r w:rsidRPr="00A55557">
        <w:rPr>
          <w:rFonts w:ascii="Times New Roman" w:eastAsia="Times New Roman" w:hAnsi="Times New Roman" w:cs="Times New Roman"/>
          <w:sz w:val="24"/>
          <w:szCs w:val="24"/>
          <w:lang w:eastAsia="ru-RU"/>
        </w:rPr>
        <w:t>обучения</w:t>
      </w:r>
      <w:proofErr w:type="gramEnd"/>
      <w:r w:rsidRPr="00A55557">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(часть 4 статьи 63 Федерального закона).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Учитывая, что статьей 43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В частности 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Вместе с тем, в соответствии с частью 4 статьи 17 и пунктом 2 части 3 статьи 44 Федерального закона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законом, либо использовать право на сочетание форм получения образования и обучения.</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lastRenderedPageBreak/>
        <w:t>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(часть 5 статьи 63 Федерального закона).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Обучающиеся в форме семейного образования в соответствии с частью </w:t>
      </w:r>
      <w:proofErr w:type="gramStart"/>
      <w:r w:rsidRPr="00A55557">
        <w:rPr>
          <w:rFonts w:ascii="Times New Roman" w:eastAsia="Times New Roman" w:hAnsi="Times New Roman" w:cs="Times New Roman"/>
          <w:sz w:val="24"/>
          <w:szCs w:val="24"/>
          <w:lang w:eastAsia="ru-RU"/>
        </w:rPr>
        <w:t>З</w:t>
      </w:r>
      <w:proofErr w:type="gramEnd"/>
      <w:r w:rsidRPr="00A55557">
        <w:rPr>
          <w:rFonts w:ascii="Times New Roman" w:eastAsia="Times New Roman" w:hAnsi="Times New Roman" w:cs="Times New Roman"/>
          <w:sz w:val="24"/>
          <w:szCs w:val="24"/>
          <w:lang w:eastAsia="ru-RU"/>
        </w:rPr>
        <w:t xml:space="preserve"> статьи 34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 </w:t>
      </w:r>
      <w:proofErr w:type="gramStart"/>
      <w:r w:rsidRPr="00A55557">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A55557">
        <w:rPr>
          <w:rFonts w:ascii="Times New Roman" w:eastAsia="Times New Roman" w:hAnsi="Times New Roman" w:cs="Times New Roman"/>
          <w:sz w:val="24"/>
          <w:szCs w:val="24"/>
          <w:lang w:eastAsia="ru-RU"/>
        </w:rPr>
        <w:t xml:space="preserve">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Согласно статье 33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Следует отметить, что согласно Федеральному закону экстерны являются обучающимися (часть 1 статьи 33 Федерального закона) и обладают всеми академическими правами, предоставленными обучающимся в соответствии со статьей 34 Федерального закона.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Кроме этого, 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 (статья 42 Федерального закона).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(часть 1 статьи 53 Федерального закона).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lastRenderedPageBreak/>
        <w:t>Необходимо отметить, что в отличие от случая, когда обучающийся зачислен в образовательную организацию, и она в соответствии со статьей 28 Федерального закона несёт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несёт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(часть 10 статьи 58 Федерального закона)[1]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A55557">
        <w:rPr>
          <w:rFonts w:ascii="Times New Roman" w:eastAsia="Times New Roman" w:hAnsi="Times New Roman" w:cs="Times New Roman"/>
          <w:sz w:val="24"/>
          <w:szCs w:val="24"/>
          <w:lang w:eastAsia="ru-RU"/>
        </w:rPr>
        <w:t>непрохождение</w:t>
      </w:r>
      <w:proofErr w:type="spellEnd"/>
      <w:r w:rsidRPr="00A55557">
        <w:rPr>
          <w:rFonts w:ascii="Times New Roman" w:eastAsia="Times New Roman" w:hAnsi="Times New Roman" w:cs="Times New Roman"/>
          <w:sz w:val="24"/>
          <w:szCs w:val="24"/>
          <w:lang w:eastAsia="ru-RU"/>
        </w:rPr>
        <w:t xml:space="preserve"> промежуточной аттестации при отсутствии</w:t>
      </w:r>
      <w:proofErr w:type="gramEnd"/>
      <w:r w:rsidRPr="00A55557">
        <w:rPr>
          <w:rFonts w:ascii="Times New Roman" w:eastAsia="Times New Roman" w:hAnsi="Times New Roman" w:cs="Times New Roman"/>
          <w:sz w:val="24"/>
          <w:szCs w:val="24"/>
          <w:lang w:eastAsia="ru-RU"/>
        </w:rPr>
        <w:t> уважительных причин.</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(часть 4 статьи 58 Федерального закона).</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В связи с </w:t>
      </w:r>
      <w:proofErr w:type="gramStart"/>
      <w:r w:rsidRPr="00A55557">
        <w:rPr>
          <w:rFonts w:ascii="Times New Roman" w:eastAsia="Times New Roman" w:hAnsi="Times New Roman" w:cs="Times New Roman"/>
          <w:sz w:val="24"/>
          <w:szCs w:val="24"/>
          <w:lang w:eastAsia="ru-RU"/>
        </w:rPr>
        <w:t>изложенным</w:t>
      </w:r>
      <w:proofErr w:type="gramEnd"/>
      <w:r w:rsidRPr="00A55557">
        <w:rPr>
          <w:rFonts w:ascii="Times New Roman" w:eastAsia="Times New Roman" w:hAnsi="Times New Roman" w:cs="Times New Roman"/>
          <w:sz w:val="24"/>
          <w:szCs w:val="24"/>
          <w:lang w:eastAsia="ru-RU"/>
        </w:rPr>
        <w:t>:</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1. 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w:t>
      </w:r>
      <w:proofErr w:type="gramStart"/>
      <w:r w:rsidRPr="00A55557">
        <w:rPr>
          <w:rFonts w:ascii="Times New Roman" w:eastAsia="Times New Roman" w:hAnsi="Times New Roman" w:cs="Times New Roman"/>
          <w:sz w:val="24"/>
          <w:szCs w:val="24"/>
          <w:lang w:eastAsia="ru-RU"/>
        </w:rPr>
        <w:t>х(</w:t>
      </w:r>
      <w:proofErr w:type="gramEnd"/>
      <w:r w:rsidRPr="00A55557">
        <w:rPr>
          <w:rFonts w:ascii="Times New Roman" w:eastAsia="Times New Roman" w:hAnsi="Times New Roman" w:cs="Times New Roman"/>
          <w:sz w:val="24"/>
          <w:szCs w:val="24"/>
          <w:lang w:eastAsia="ru-RU"/>
        </w:rPr>
        <w:t>ой) организациях(и), в которых(ой) предусмотрена возможность прохождения детьми соответствующей аттестации. Порядок 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lastRenderedPageBreak/>
        <w:t>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Федеральным законом 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2. Учитывая целостность образовательного процесса, взаимосвязь обучения и воспитания, для </w:t>
      </w:r>
      <w:proofErr w:type="gramStart"/>
      <w:r w:rsidRPr="00A55557">
        <w:rPr>
          <w:rFonts w:ascii="Times New Roman" w:eastAsia="Times New Roman" w:hAnsi="Times New Roman" w:cs="Times New Roman"/>
          <w:sz w:val="24"/>
          <w:szCs w:val="24"/>
          <w:lang w:eastAsia="ru-RU"/>
        </w:rPr>
        <w:t>обучающихся</w:t>
      </w:r>
      <w:proofErr w:type="gramEnd"/>
      <w:r w:rsidRPr="00A55557">
        <w:rPr>
          <w:rFonts w:ascii="Times New Roman" w:eastAsia="Times New Roman" w:hAnsi="Times New Roman" w:cs="Times New Roman"/>
          <w:sz w:val="24"/>
          <w:szCs w:val="24"/>
          <w:lang w:eastAsia="ru-RU"/>
        </w:rPr>
        <w:t xml:space="preserve"> в форме семейного образования системой образования должны быть созданы условия по 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3. Статья 35 Федерального закона гарантирует право обучающихся </w:t>
      </w:r>
      <w:proofErr w:type="gramStart"/>
      <w:r w:rsidRPr="00A55557">
        <w:rPr>
          <w:rFonts w:ascii="Times New Roman" w:eastAsia="Times New Roman" w:hAnsi="Times New Roman" w:cs="Times New Roman"/>
          <w:sz w:val="24"/>
          <w:szCs w:val="24"/>
          <w:lang w:eastAsia="ru-RU"/>
        </w:rPr>
        <w:t>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w:t>
      </w:r>
      <w:proofErr w:type="gramEnd"/>
      <w:r w:rsidRPr="00A55557">
        <w:rPr>
          <w:rFonts w:ascii="Times New Roman" w:eastAsia="Times New Roman" w:hAnsi="Times New Roman" w:cs="Times New Roman"/>
          <w:sz w:val="24"/>
          <w:szCs w:val="24"/>
          <w:lang w:eastAsia="ru-RU"/>
        </w:rPr>
        <w:t xml:space="preserve"> обучения учебниками и учебными пособиями, необходимыми в учебном процессе.</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В этой </w:t>
      </w:r>
      <w:proofErr w:type="gramStart"/>
      <w:r w:rsidRPr="00A55557">
        <w:rPr>
          <w:rFonts w:ascii="Times New Roman" w:eastAsia="Times New Roman" w:hAnsi="Times New Roman" w:cs="Times New Roman"/>
          <w:sz w:val="24"/>
          <w:szCs w:val="24"/>
          <w:lang w:eastAsia="ru-RU"/>
        </w:rPr>
        <w:t>связи, обучающиеся по образовательным программам в форме семейного образования должны быть обеспечены</w:t>
      </w:r>
      <w:proofErr w:type="gramEnd"/>
      <w:r w:rsidRPr="00A55557">
        <w:rPr>
          <w:rFonts w:ascii="Times New Roman" w:eastAsia="Times New Roman" w:hAnsi="Times New Roman" w:cs="Times New Roman"/>
          <w:sz w:val="24"/>
          <w:szCs w:val="24"/>
          <w:lang w:eastAsia="ru-RU"/>
        </w:rPr>
        <w:t xml:space="preserve"> учебниками и учебными пособиями.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Причём обеспечение указанных обучающихся учебниками и учебными </w:t>
      </w:r>
      <w:proofErr w:type="gramStart"/>
      <w:r w:rsidRPr="00A55557">
        <w:rPr>
          <w:rFonts w:ascii="Times New Roman" w:eastAsia="Times New Roman" w:hAnsi="Times New Roman" w:cs="Times New Roman"/>
          <w:sz w:val="24"/>
          <w:szCs w:val="24"/>
          <w:lang w:eastAsia="ru-RU"/>
        </w:rPr>
        <w:t>пособиями</w:t>
      </w:r>
      <w:proofErr w:type="gramEnd"/>
      <w:r w:rsidRPr="00A55557">
        <w:rPr>
          <w:rFonts w:ascii="Times New Roman" w:eastAsia="Times New Roman" w:hAnsi="Times New Roman" w:cs="Times New Roman"/>
          <w:sz w:val="24"/>
          <w:szCs w:val="24"/>
          <w:lang w:eastAsia="ru-RU"/>
        </w:rPr>
        <w:t xml:space="preserve">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4. Согласно статье 9 Федерального закона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5. </w:t>
      </w:r>
      <w:proofErr w:type="gramStart"/>
      <w:r w:rsidRPr="00A55557">
        <w:rPr>
          <w:rFonts w:ascii="Times New Roman" w:eastAsia="Times New Roman" w:hAnsi="Times New Roman" w:cs="Times New Roman"/>
          <w:sz w:val="24"/>
          <w:szCs w:val="24"/>
          <w:lang w:eastAsia="ru-RU"/>
        </w:rPr>
        <w:t>В соответствии с частью 2 статьи 99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а также с учетом иных предусмотренных Федеральным законом особенностей организации и осуществления образовательной деятельности (для различных</w:t>
      </w:r>
      <w:proofErr w:type="gramEnd"/>
      <w:r w:rsidRPr="00A55557">
        <w:rPr>
          <w:rFonts w:ascii="Times New Roman" w:eastAsia="Times New Roman" w:hAnsi="Times New Roman" w:cs="Times New Roman"/>
          <w:sz w:val="24"/>
          <w:szCs w:val="24"/>
          <w:lang w:eastAsia="ru-RU"/>
        </w:rPr>
        <w:t> категорий обучающихся).</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lastRenderedPageBreak/>
        <w:t>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программы</w:t>
      </w:r>
      <w:proofErr w:type="gramEnd"/>
      <w:r w:rsidRPr="00A55557">
        <w:rPr>
          <w:rFonts w:ascii="Times New Roman" w:eastAsia="Times New Roman" w:hAnsi="Times New Roman" w:cs="Times New Roman"/>
          <w:sz w:val="24"/>
          <w:szCs w:val="24"/>
          <w:lang w:eastAsia="ru-RU"/>
        </w:rPr>
        <w:t>, затраты на оказание психолого-педагогической, медицинской и социальной помощи.</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6. 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(статья 5 Федерального закона).</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Таким образом, учитывая, что Российская Федерация поддерживает различные формы образования и самообразования субъекты Российской Федерации в рамках имеющихся полномочий вправе предусмотреть оказание поддержки нуждающимся семьям при их выборе получения образования в семейной форме. Субъектом Российской Федерации может быть введена для таких семей компенсация в качестве меры социальной поддержки. </w:t>
      </w:r>
      <w:proofErr w:type="gramStart"/>
      <w:r w:rsidRPr="00A55557">
        <w:rPr>
          <w:rFonts w:ascii="Times New Roman" w:eastAsia="Times New Roman" w:hAnsi="Times New Roman" w:cs="Times New Roman"/>
          <w:sz w:val="24"/>
          <w:szCs w:val="24"/>
          <w:lang w:eastAsia="ru-RU"/>
        </w:rPr>
        <w:t>Полномочия по ее предоставлению (включая основания и порядок их предоставления) органами государственной власти субъектов Российской Федерации в рамках предмета совместного ведения осуществляются самостоятельно за счет средств субъекта Российской Федерации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Федерации»)[2].</w:t>
      </w:r>
      <w:proofErr w:type="gramEnd"/>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Первый заместитель министра </w:t>
      </w:r>
      <w:r w:rsidRPr="00A55557">
        <w:rPr>
          <w:rFonts w:ascii="Times New Roman" w:eastAsia="Times New Roman" w:hAnsi="Times New Roman" w:cs="Times New Roman"/>
          <w:sz w:val="23"/>
          <w:szCs w:val="23"/>
          <w:lang w:eastAsia="ru-RU"/>
        </w:rPr>
        <w:t>Н.В. Третьяк</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xml:space="preserve">[1] 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 утвержденным приказом </w:t>
      </w:r>
      <w:proofErr w:type="spellStart"/>
      <w:r w:rsidRPr="00A55557">
        <w:rPr>
          <w:rFonts w:ascii="Times New Roman" w:eastAsia="Times New Roman" w:hAnsi="Times New Roman" w:cs="Times New Roman"/>
          <w:sz w:val="24"/>
          <w:szCs w:val="24"/>
          <w:lang w:eastAsia="ru-RU"/>
        </w:rPr>
        <w:t>Минобрнауки</w:t>
      </w:r>
      <w:proofErr w:type="spellEnd"/>
      <w:r w:rsidRPr="00A55557">
        <w:rPr>
          <w:rFonts w:ascii="Times New Roman" w:eastAsia="Times New Roman" w:hAnsi="Times New Roman" w:cs="Times New Roman"/>
          <w:sz w:val="24"/>
          <w:szCs w:val="24"/>
          <w:lang w:eastAsia="ru-RU"/>
        </w:rPr>
        <w:t xml:space="preserve"> России от 15 февраля 2012 г. №107</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5557">
        <w:rPr>
          <w:rFonts w:ascii="Times New Roman" w:eastAsia="Times New Roman" w:hAnsi="Times New Roman" w:cs="Times New Roman"/>
          <w:sz w:val="24"/>
          <w:szCs w:val="24"/>
          <w:lang w:eastAsia="ru-RU"/>
        </w:rPr>
        <w:t xml:space="preserve">[2] В соответствии со статьей 26.3.1 Федерального закона от 6 октября 1999 г.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w:t>
      </w:r>
      <w:r w:rsidRPr="00A55557">
        <w:rPr>
          <w:rFonts w:ascii="Times New Roman" w:eastAsia="Times New Roman" w:hAnsi="Times New Roman" w:cs="Times New Roman"/>
          <w:sz w:val="24"/>
          <w:szCs w:val="24"/>
          <w:lang w:eastAsia="ru-RU"/>
        </w:rPr>
        <w:lastRenderedPageBreak/>
        <w:t>поддержки и социальной помощи для отдельных категорий граждан вне зависимости от наличия</w:t>
      </w:r>
      <w:proofErr w:type="gramEnd"/>
      <w:r w:rsidRPr="00A55557">
        <w:rPr>
          <w:rFonts w:ascii="Times New Roman" w:eastAsia="Times New Roman" w:hAnsi="Times New Roman" w:cs="Times New Roman"/>
          <w:sz w:val="24"/>
          <w:szCs w:val="24"/>
          <w:lang w:eastAsia="ru-RU"/>
        </w:rPr>
        <w:t xml:space="preserve"> в федеральных законах положений, устанавливающих указанное право.</w:t>
      </w:r>
    </w:p>
    <w:p w:rsidR="00A55557" w:rsidRPr="00A55557" w:rsidRDefault="00A55557" w:rsidP="00A55557">
      <w:pPr>
        <w:spacing w:before="100" w:beforeAutospacing="1" w:after="100" w:afterAutospacing="1" w:line="240" w:lineRule="auto"/>
        <w:rPr>
          <w:rFonts w:ascii="Times New Roman" w:eastAsia="Times New Roman" w:hAnsi="Times New Roman" w:cs="Times New Roman"/>
          <w:sz w:val="24"/>
          <w:szCs w:val="24"/>
          <w:lang w:eastAsia="ru-RU"/>
        </w:rPr>
      </w:pPr>
      <w:r w:rsidRPr="00A55557">
        <w:rPr>
          <w:rFonts w:ascii="Times New Roman" w:eastAsia="Times New Roman" w:hAnsi="Times New Roman" w:cs="Times New Roman"/>
          <w:sz w:val="24"/>
          <w:szCs w:val="24"/>
          <w:lang w:eastAsia="ru-RU"/>
        </w:rPr>
        <w:t> </w:t>
      </w:r>
    </w:p>
    <w:p w:rsidR="00A55557" w:rsidRPr="00A55557" w:rsidRDefault="00A55557" w:rsidP="00A55557">
      <w:pPr>
        <w:spacing w:after="0" w:line="240" w:lineRule="auto"/>
        <w:rPr>
          <w:rFonts w:ascii="Times New Roman" w:eastAsia="Times New Roman" w:hAnsi="Times New Roman" w:cs="Times New Roman"/>
          <w:sz w:val="24"/>
          <w:szCs w:val="24"/>
          <w:lang w:eastAsia="ru-RU"/>
        </w:rPr>
      </w:pPr>
      <w:hyperlink r:id="rId5" w:history="1">
        <w:proofErr w:type="spellStart"/>
        <w:r w:rsidRPr="00A55557">
          <w:rPr>
            <w:rFonts w:ascii="Times New Roman" w:eastAsia="Times New Roman" w:hAnsi="Times New Roman" w:cs="Times New Roman"/>
            <w:color w:val="333333"/>
            <w:sz w:val="30"/>
            <w:szCs w:val="30"/>
            <w:shd w:val="clear" w:color="auto" w:fill="EEEEEE"/>
            <w:lang w:eastAsia="ru-RU"/>
          </w:rPr>
          <w:t>Документарий:</w:t>
        </w:r>
      </w:hyperlink>
      <w:hyperlink r:id="rId6" w:history="1">
        <w:r w:rsidRPr="00A55557">
          <w:rPr>
            <w:rFonts w:ascii="Times New Roman" w:eastAsia="Times New Roman" w:hAnsi="Times New Roman" w:cs="Times New Roman"/>
            <w:color w:val="333333"/>
            <w:sz w:val="17"/>
            <w:szCs w:val="17"/>
            <w:lang w:eastAsia="ru-RU"/>
          </w:rPr>
          <w:t>Документы</w:t>
        </w:r>
        <w:proofErr w:type="spellEnd"/>
        <w:r w:rsidRPr="00A55557">
          <w:rPr>
            <w:rFonts w:ascii="Times New Roman" w:eastAsia="Times New Roman" w:hAnsi="Times New Roman" w:cs="Times New Roman"/>
            <w:color w:val="333333"/>
            <w:sz w:val="17"/>
            <w:szCs w:val="17"/>
            <w:lang w:eastAsia="ru-RU"/>
          </w:rPr>
          <w:t xml:space="preserve"> Департамента образования г. </w:t>
        </w:r>
        <w:proofErr w:type="spellStart"/>
        <w:r w:rsidRPr="00A55557">
          <w:rPr>
            <w:rFonts w:ascii="Times New Roman" w:eastAsia="Times New Roman" w:hAnsi="Times New Roman" w:cs="Times New Roman"/>
            <w:color w:val="333333"/>
            <w:sz w:val="17"/>
            <w:szCs w:val="17"/>
            <w:lang w:eastAsia="ru-RU"/>
          </w:rPr>
          <w:t>Москвы</w:t>
        </w:r>
      </w:hyperlink>
      <w:hyperlink r:id="rId7" w:history="1">
        <w:r w:rsidRPr="00A55557">
          <w:rPr>
            <w:rFonts w:ascii="Times New Roman" w:eastAsia="Times New Roman" w:hAnsi="Times New Roman" w:cs="Times New Roman"/>
            <w:color w:val="333333"/>
            <w:sz w:val="17"/>
            <w:szCs w:val="17"/>
            <w:lang w:eastAsia="ru-RU"/>
          </w:rPr>
          <w:t>Документы</w:t>
        </w:r>
        <w:proofErr w:type="spellEnd"/>
        <w:r w:rsidRPr="00A55557">
          <w:rPr>
            <w:rFonts w:ascii="Times New Roman" w:eastAsia="Times New Roman" w:hAnsi="Times New Roman" w:cs="Times New Roman"/>
            <w:color w:val="333333"/>
            <w:sz w:val="17"/>
            <w:szCs w:val="17"/>
            <w:lang w:eastAsia="ru-RU"/>
          </w:rPr>
          <w:t xml:space="preserve"> Министерства образования и науки Российской </w:t>
        </w:r>
        <w:proofErr w:type="spellStart"/>
        <w:r w:rsidRPr="00A55557">
          <w:rPr>
            <w:rFonts w:ascii="Times New Roman" w:eastAsia="Times New Roman" w:hAnsi="Times New Roman" w:cs="Times New Roman"/>
            <w:color w:val="333333"/>
            <w:sz w:val="17"/>
            <w:szCs w:val="17"/>
            <w:lang w:eastAsia="ru-RU"/>
          </w:rPr>
          <w:t>Федерации</w:t>
        </w:r>
      </w:hyperlink>
      <w:hyperlink r:id="rId8" w:history="1">
        <w:r w:rsidRPr="00A55557">
          <w:rPr>
            <w:rFonts w:ascii="Times New Roman" w:eastAsia="Times New Roman" w:hAnsi="Times New Roman" w:cs="Times New Roman"/>
            <w:color w:val="333333"/>
            <w:sz w:val="17"/>
            <w:szCs w:val="17"/>
            <w:lang w:eastAsia="ru-RU"/>
          </w:rPr>
          <w:t>Методические</w:t>
        </w:r>
        <w:proofErr w:type="spellEnd"/>
        <w:r w:rsidRPr="00A55557">
          <w:rPr>
            <w:rFonts w:ascii="Times New Roman" w:eastAsia="Times New Roman" w:hAnsi="Times New Roman" w:cs="Times New Roman"/>
            <w:color w:val="333333"/>
            <w:sz w:val="17"/>
            <w:szCs w:val="17"/>
            <w:lang w:eastAsia="ru-RU"/>
          </w:rPr>
          <w:t xml:space="preserve"> рекомендации по организации и проведению промежуточной аттестации обучающихся общеобразовательной </w:t>
        </w:r>
        <w:proofErr w:type="spellStart"/>
        <w:r w:rsidRPr="00A55557">
          <w:rPr>
            <w:rFonts w:ascii="Times New Roman" w:eastAsia="Times New Roman" w:hAnsi="Times New Roman" w:cs="Times New Roman"/>
            <w:color w:val="333333"/>
            <w:sz w:val="17"/>
            <w:szCs w:val="17"/>
            <w:lang w:eastAsia="ru-RU"/>
          </w:rPr>
          <w:t>организации</w:t>
        </w:r>
      </w:hyperlink>
      <w:hyperlink r:id="rId9" w:history="1">
        <w:r w:rsidRPr="00A55557">
          <w:rPr>
            <w:rFonts w:ascii="Times New Roman" w:eastAsia="Times New Roman" w:hAnsi="Times New Roman" w:cs="Times New Roman"/>
            <w:color w:val="333333"/>
            <w:sz w:val="17"/>
            <w:szCs w:val="17"/>
            <w:lang w:eastAsia="ru-RU"/>
          </w:rPr>
          <w:t>Об</w:t>
        </w:r>
        <w:proofErr w:type="spellEnd"/>
        <w:r w:rsidRPr="00A55557">
          <w:rPr>
            <w:rFonts w:ascii="Times New Roman" w:eastAsia="Times New Roman" w:hAnsi="Times New Roman" w:cs="Times New Roman"/>
            <w:color w:val="333333"/>
            <w:sz w:val="17"/>
            <w:szCs w:val="17"/>
            <w:lang w:eastAsia="ru-RU"/>
          </w:rPr>
          <w:t xml:space="preserve"> утверждении Порядка и условий осуществления </w:t>
        </w:r>
        <w:proofErr w:type="gramStart"/>
        <w:r w:rsidRPr="00A55557">
          <w:rPr>
            <w:rFonts w:ascii="Times New Roman" w:eastAsia="Times New Roman" w:hAnsi="Times New Roman" w:cs="Times New Roman"/>
            <w:color w:val="333333"/>
            <w:sz w:val="17"/>
            <w:szCs w:val="17"/>
            <w:lang w:eastAsia="ru-RU"/>
          </w:rPr>
          <w:t>перевода</w:t>
        </w:r>
        <w:proofErr w:type="gramEnd"/>
        <w:r w:rsidRPr="00A55557">
          <w:rPr>
            <w:rFonts w:ascii="Times New Roman" w:eastAsia="Times New Roman" w:hAnsi="Times New Roman" w:cs="Times New Roman"/>
            <w:color w:val="333333"/>
            <w:sz w:val="17"/>
            <w:szCs w:val="17"/>
            <w:lang w:eastAsia="ru-RU"/>
          </w:rPr>
          <w:t xml:space="preserve"> </w:t>
        </w:r>
        <w:proofErr w:type="spellStart"/>
        <w:r w:rsidRPr="00A55557">
          <w:rPr>
            <w:rFonts w:ascii="Times New Roman" w:eastAsia="Times New Roman" w:hAnsi="Times New Roman" w:cs="Times New Roman"/>
            <w:color w:val="333333"/>
            <w:sz w:val="17"/>
            <w:szCs w:val="17"/>
            <w:lang w:eastAsia="ru-RU"/>
          </w:rPr>
          <w:t>обучающихся</w:t>
        </w:r>
      </w:hyperlink>
      <w:hyperlink r:id="rId10" w:history="1">
        <w:r w:rsidRPr="00A55557">
          <w:rPr>
            <w:rFonts w:ascii="Times New Roman" w:eastAsia="Times New Roman" w:hAnsi="Times New Roman" w:cs="Times New Roman"/>
            <w:color w:val="333333"/>
            <w:sz w:val="17"/>
            <w:szCs w:val="17"/>
            <w:lang w:eastAsia="ru-RU"/>
          </w:rPr>
          <w:t>Об</w:t>
        </w:r>
        <w:proofErr w:type="spellEnd"/>
        <w:r w:rsidRPr="00A55557">
          <w:rPr>
            <w:rFonts w:ascii="Times New Roman" w:eastAsia="Times New Roman" w:hAnsi="Times New Roman" w:cs="Times New Roman"/>
            <w:color w:val="333333"/>
            <w:sz w:val="17"/>
            <w:szCs w:val="17"/>
            <w:lang w:eastAsia="ru-RU"/>
          </w:rPr>
          <w:t xml:space="preserve"> утверждении Регламента обеспечения электронными идентификаторами получателей услуг в государственных образовательных организациях, подведомственных Департаменту образования города Москвы, в процессе внедрения и эксплуатации подсистемы предоставления услуг в сфере образования с использованием электронных карт Комплексной информационной системы «Государственные услуги в сфере образования в электронном виде» и о внесении изменений в распоряжение Департамента информационных технологий города Москвы и Департамента образования города Москвы от 15 января 2016 г. №64-16-2/16/05р</w:t>
        </w:r>
        <w:proofErr w:type="gramStart"/>
      </w:hyperlink>
      <w:hyperlink r:id="rId11" w:history="1">
        <w:r w:rsidRPr="00A55557">
          <w:rPr>
            <w:rFonts w:ascii="Times New Roman" w:eastAsia="Times New Roman" w:hAnsi="Times New Roman" w:cs="Times New Roman"/>
            <w:color w:val="333333"/>
            <w:sz w:val="17"/>
            <w:szCs w:val="17"/>
            <w:lang w:eastAsia="ru-RU"/>
          </w:rPr>
          <w:t>О</w:t>
        </w:r>
        <w:proofErr w:type="gramEnd"/>
        <w:r w:rsidRPr="00A55557">
          <w:rPr>
            <w:rFonts w:ascii="Times New Roman" w:eastAsia="Times New Roman" w:hAnsi="Times New Roman" w:cs="Times New Roman"/>
            <w:color w:val="333333"/>
            <w:sz w:val="17"/>
            <w:szCs w:val="17"/>
            <w:lang w:eastAsia="ru-RU"/>
          </w:rPr>
          <w:t xml:space="preserve">б уточнениях в методические рекомендации по внедрению систем ведения журналов успеваемости в электронном </w:t>
        </w:r>
        <w:proofErr w:type="spellStart"/>
        <w:r w:rsidRPr="00A55557">
          <w:rPr>
            <w:rFonts w:ascii="Times New Roman" w:eastAsia="Times New Roman" w:hAnsi="Times New Roman" w:cs="Times New Roman"/>
            <w:color w:val="333333"/>
            <w:sz w:val="17"/>
            <w:szCs w:val="17"/>
            <w:lang w:eastAsia="ru-RU"/>
          </w:rPr>
          <w:t>виде</w:t>
        </w:r>
      </w:hyperlink>
      <w:hyperlink r:id="rId12" w:history="1">
        <w:r w:rsidRPr="00A55557">
          <w:rPr>
            <w:rFonts w:ascii="Times New Roman" w:eastAsia="Times New Roman" w:hAnsi="Times New Roman" w:cs="Times New Roman"/>
            <w:color w:val="333333"/>
            <w:sz w:val="17"/>
            <w:szCs w:val="17"/>
            <w:lang w:eastAsia="ru-RU"/>
          </w:rPr>
          <w:t>Письмо</w:t>
        </w:r>
        <w:proofErr w:type="spellEnd"/>
        <w:r w:rsidRPr="00A55557">
          <w:rPr>
            <w:rFonts w:ascii="Times New Roman" w:eastAsia="Times New Roman" w:hAnsi="Times New Roman" w:cs="Times New Roman"/>
            <w:color w:val="333333"/>
            <w:sz w:val="17"/>
            <w:szCs w:val="17"/>
            <w:lang w:eastAsia="ru-RU"/>
          </w:rPr>
          <w:t xml:space="preserve"> </w:t>
        </w:r>
        <w:proofErr w:type="spellStart"/>
        <w:r w:rsidRPr="00A55557">
          <w:rPr>
            <w:rFonts w:ascii="Times New Roman" w:eastAsia="Times New Roman" w:hAnsi="Times New Roman" w:cs="Times New Roman"/>
            <w:color w:val="333333"/>
            <w:sz w:val="17"/>
            <w:szCs w:val="17"/>
            <w:lang w:eastAsia="ru-RU"/>
          </w:rPr>
          <w:t>МинОбрНауки</w:t>
        </w:r>
        <w:proofErr w:type="spellEnd"/>
        <w:r w:rsidRPr="00A55557">
          <w:rPr>
            <w:rFonts w:ascii="Times New Roman" w:eastAsia="Times New Roman" w:hAnsi="Times New Roman" w:cs="Times New Roman"/>
            <w:color w:val="333333"/>
            <w:sz w:val="17"/>
            <w:szCs w:val="17"/>
            <w:lang w:eastAsia="ru-RU"/>
          </w:rPr>
          <w:t xml:space="preserve"> РФ Об организации получения образования в </w:t>
        </w:r>
        <w:proofErr w:type="gramStart"/>
        <w:r w:rsidRPr="00A55557">
          <w:rPr>
            <w:rFonts w:ascii="Times New Roman" w:eastAsia="Times New Roman" w:hAnsi="Times New Roman" w:cs="Times New Roman"/>
            <w:color w:val="333333"/>
            <w:sz w:val="17"/>
            <w:szCs w:val="17"/>
            <w:lang w:eastAsia="ru-RU"/>
          </w:rPr>
          <w:t xml:space="preserve">семейной </w:t>
        </w:r>
        <w:proofErr w:type="spellStart"/>
        <w:r w:rsidRPr="00A55557">
          <w:rPr>
            <w:rFonts w:ascii="Times New Roman" w:eastAsia="Times New Roman" w:hAnsi="Times New Roman" w:cs="Times New Roman"/>
            <w:color w:val="333333"/>
            <w:sz w:val="17"/>
            <w:szCs w:val="17"/>
            <w:lang w:eastAsia="ru-RU"/>
          </w:rPr>
          <w:t>форме</w:t>
        </w:r>
      </w:hyperlink>
      <w:hyperlink r:id="rId13" w:history="1">
        <w:r w:rsidRPr="00A55557">
          <w:rPr>
            <w:rFonts w:ascii="Times New Roman" w:eastAsia="Times New Roman" w:hAnsi="Times New Roman" w:cs="Times New Roman"/>
            <w:color w:val="333333"/>
            <w:sz w:val="17"/>
            <w:szCs w:val="17"/>
            <w:lang w:eastAsia="ru-RU"/>
          </w:rPr>
          <w:t>Положение</w:t>
        </w:r>
        <w:proofErr w:type="spellEnd"/>
        <w:r w:rsidRPr="00A55557">
          <w:rPr>
            <w:rFonts w:ascii="Times New Roman" w:eastAsia="Times New Roman" w:hAnsi="Times New Roman" w:cs="Times New Roman"/>
            <w:color w:val="333333"/>
            <w:sz w:val="17"/>
            <w:szCs w:val="17"/>
            <w:lang w:eastAsia="ru-RU"/>
          </w:rPr>
          <w:t xml:space="preserve"> о системе оценок, формах, порядке и периодичности промежуточной аттестации </w:t>
        </w:r>
        <w:proofErr w:type="spellStart"/>
        <w:r w:rsidRPr="00A55557">
          <w:rPr>
            <w:rFonts w:ascii="Times New Roman" w:eastAsia="Times New Roman" w:hAnsi="Times New Roman" w:cs="Times New Roman"/>
            <w:color w:val="333333"/>
            <w:sz w:val="17"/>
            <w:szCs w:val="17"/>
            <w:lang w:eastAsia="ru-RU"/>
          </w:rPr>
          <w:t>учащихся</w:t>
        </w:r>
      </w:hyperlink>
      <w:hyperlink r:id="rId14" w:history="1">
        <w:r w:rsidRPr="00A55557">
          <w:rPr>
            <w:rFonts w:ascii="Times New Roman" w:eastAsia="Times New Roman" w:hAnsi="Times New Roman" w:cs="Times New Roman"/>
            <w:color w:val="333333"/>
            <w:sz w:val="17"/>
            <w:szCs w:val="17"/>
            <w:lang w:eastAsia="ru-RU"/>
          </w:rPr>
          <w:t>Постановление</w:t>
        </w:r>
        <w:proofErr w:type="spellEnd"/>
        <w:r w:rsidRPr="00A55557">
          <w:rPr>
            <w:rFonts w:ascii="Times New Roman" w:eastAsia="Times New Roman" w:hAnsi="Times New Roman" w:cs="Times New Roman"/>
            <w:color w:val="333333"/>
            <w:sz w:val="17"/>
            <w:szCs w:val="17"/>
            <w:lang w:eastAsia="ru-RU"/>
          </w:rPr>
          <w:t xml:space="preserve"> «О грантах за вклад в развитие проекта «Московская электронная </w:t>
        </w:r>
        <w:proofErr w:type="spellStart"/>
        <w:r w:rsidRPr="00A55557">
          <w:rPr>
            <w:rFonts w:ascii="Times New Roman" w:eastAsia="Times New Roman" w:hAnsi="Times New Roman" w:cs="Times New Roman"/>
            <w:color w:val="333333"/>
            <w:sz w:val="17"/>
            <w:szCs w:val="17"/>
            <w:lang w:eastAsia="ru-RU"/>
          </w:rPr>
          <w:t>школа»</w:t>
        </w:r>
      </w:hyperlink>
      <w:hyperlink r:id="rId15" w:history="1">
        <w:r w:rsidRPr="00A55557">
          <w:rPr>
            <w:rFonts w:ascii="Times New Roman" w:eastAsia="Times New Roman" w:hAnsi="Times New Roman" w:cs="Times New Roman"/>
            <w:color w:val="333333"/>
            <w:sz w:val="17"/>
            <w:szCs w:val="17"/>
            <w:lang w:eastAsia="ru-RU"/>
          </w:rPr>
          <w:t>Приказ</w:t>
        </w:r>
        <w:proofErr w:type="spellEnd"/>
        <w:r w:rsidRPr="00A55557">
          <w:rPr>
            <w:rFonts w:ascii="Times New Roman" w:eastAsia="Times New Roman" w:hAnsi="Times New Roman" w:cs="Times New Roman"/>
            <w:color w:val="333333"/>
            <w:sz w:val="17"/>
            <w:szCs w:val="17"/>
            <w:lang w:eastAsia="ru-RU"/>
          </w:rPr>
          <w:t xml:space="preserve"> </w:t>
        </w:r>
        <w:proofErr w:type="spellStart"/>
        <w:r w:rsidRPr="00A55557">
          <w:rPr>
            <w:rFonts w:ascii="Times New Roman" w:eastAsia="Times New Roman" w:hAnsi="Times New Roman" w:cs="Times New Roman"/>
            <w:color w:val="333333"/>
            <w:sz w:val="17"/>
            <w:szCs w:val="17"/>
            <w:lang w:eastAsia="ru-RU"/>
          </w:rPr>
          <w:t>Минобрнауки</w:t>
        </w:r>
        <w:proofErr w:type="spellEnd"/>
        <w:r w:rsidRPr="00A55557">
          <w:rPr>
            <w:rFonts w:ascii="Times New Roman" w:eastAsia="Times New Roman" w:hAnsi="Times New Roman" w:cs="Times New Roman"/>
            <w:color w:val="333333"/>
            <w:sz w:val="17"/>
            <w:szCs w:val="17"/>
            <w:lang w:eastAsia="ru-RU"/>
          </w:rPr>
          <w:t xml:space="preserve"> России «Об утверждении Порядка приема граждан на обучение по образовательным программам начального общего, основного общего и среднего общего </w:t>
        </w:r>
        <w:proofErr w:type="spellStart"/>
        <w:r w:rsidRPr="00A55557">
          <w:rPr>
            <w:rFonts w:ascii="Times New Roman" w:eastAsia="Times New Roman" w:hAnsi="Times New Roman" w:cs="Times New Roman"/>
            <w:color w:val="333333"/>
            <w:sz w:val="17"/>
            <w:szCs w:val="17"/>
            <w:lang w:eastAsia="ru-RU"/>
          </w:rPr>
          <w:t>образования»</w:t>
        </w:r>
      </w:hyperlink>
      <w:hyperlink r:id="rId16" w:history="1">
        <w:r w:rsidRPr="00A55557">
          <w:rPr>
            <w:rFonts w:ascii="Times New Roman" w:eastAsia="Times New Roman" w:hAnsi="Times New Roman" w:cs="Times New Roman"/>
            <w:color w:val="333333"/>
            <w:sz w:val="17"/>
            <w:szCs w:val="17"/>
            <w:lang w:eastAsia="ru-RU"/>
          </w:rPr>
          <w:t>Распоряжение</w:t>
        </w:r>
        <w:proofErr w:type="spellEnd"/>
        <w:r w:rsidRPr="00A55557">
          <w:rPr>
            <w:rFonts w:ascii="Times New Roman" w:eastAsia="Times New Roman" w:hAnsi="Times New Roman" w:cs="Times New Roman"/>
            <w:color w:val="333333"/>
            <w:sz w:val="17"/>
            <w:szCs w:val="17"/>
            <w:lang w:eastAsia="ru-RU"/>
          </w:rPr>
          <w:t xml:space="preserve"> «Об утверждении Порядка предоставления доступа к подсистеме «Общегородская платформа электронных образовательных материалов» Комплексной информационной</w:t>
        </w:r>
        <w:proofErr w:type="gramEnd"/>
        <w:r w:rsidRPr="00A55557">
          <w:rPr>
            <w:rFonts w:ascii="Times New Roman" w:eastAsia="Times New Roman" w:hAnsi="Times New Roman" w:cs="Times New Roman"/>
            <w:color w:val="333333"/>
            <w:sz w:val="17"/>
            <w:szCs w:val="17"/>
            <w:lang w:eastAsia="ru-RU"/>
          </w:rPr>
          <w:t xml:space="preserve"> системы «Государственные услуги в сфере образования в электронном виде», внесения в неё информации и предоставления указанной информации </w:t>
        </w:r>
        <w:proofErr w:type="spellStart"/>
        <w:r w:rsidRPr="00A55557">
          <w:rPr>
            <w:rFonts w:ascii="Times New Roman" w:eastAsia="Times New Roman" w:hAnsi="Times New Roman" w:cs="Times New Roman"/>
            <w:color w:val="333333"/>
            <w:sz w:val="17"/>
            <w:szCs w:val="17"/>
            <w:lang w:eastAsia="ru-RU"/>
          </w:rPr>
          <w:t>пользователям</w:t>
        </w:r>
        <w:proofErr w:type="gramStart"/>
        <w:r w:rsidRPr="00A55557">
          <w:rPr>
            <w:rFonts w:ascii="Times New Roman" w:eastAsia="Times New Roman" w:hAnsi="Times New Roman" w:cs="Times New Roman"/>
            <w:color w:val="333333"/>
            <w:sz w:val="17"/>
            <w:szCs w:val="17"/>
            <w:lang w:eastAsia="ru-RU"/>
          </w:rPr>
          <w:t>.»</w:t>
        </w:r>
      </w:hyperlink>
      <w:hyperlink r:id="rId17" w:history="1">
        <w:proofErr w:type="gramEnd"/>
        <w:r w:rsidRPr="00A55557">
          <w:rPr>
            <w:rFonts w:ascii="Times New Roman" w:eastAsia="Times New Roman" w:hAnsi="Times New Roman" w:cs="Times New Roman"/>
            <w:color w:val="333333"/>
            <w:sz w:val="17"/>
            <w:szCs w:val="17"/>
            <w:lang w:eastAsia="ru-RU"/>
          </w:rPr>
          <w:t>Типовая</w:t>
        </w:r>
        <w:proofErr w:type="spellEnd"/>
        <w:r w:rsidRPr="00A55557">
          <w:rPr>
            <w:rFonts w:ascii="Times New Roman" w:eastAsia="Times New Roman" w:hAnsi="Times New Roman" w:cs="Times New Roman"/>
            <w:color w:val="333333"/>
            <w:sz w:val="17"/>
            <w:szCs w:val="17"/>
            <w:lang w:eastAsia="ru-RU"/>
          </w:rPr>
          <w:t xml:space="preserve"> форма договора об отчуждении исключительного </w:t>
        </w:r>
        <w:proofErr w:type="spellStart"/>
        <w:r w:rsidRPr="00A55557">
          <w:rPr>
            <w:rFonts w:ascii="Times New Roman" w:eastAsia="Times New Roman" w:hAnsi="Times New Roman" w:cs="Times New Roman"/>
            <w:color w:val="333333"/>
            <w:sz w:val="17"/>
            <w:szCs w:val="17"/>
            <w:lang w:eastAsia="ru-RU"/>
          </w:rPr>
          <w:t>права</w:t>
        </w:r>
      </w:hyperlink>
      <w:hyperlink r:id="rId18" w:history="1">
        <w:r w:rsidRPr="00A55557">
          <w:rPr>
            <w:rFonts w:ascii="Times New Roman" w:eastAsia="Times New Roman" w:hAnsi="Times New Roman" w:cs="Times New Roman"/>
            <w:color w:val="333333"/>
            <w:sz w:val="17"/>
            <w:szCs w:val="17"/>
            <w:lang w:eastAsia="ru-RU"/>
          </w:rPr>
          <w:t>Типовой</w:t>
        </w:r>
        <w:proofErr w:type="spellEnd"/>
        <w:r w:rsidRPr="00A55557">
          <w:rPr>
            <w:rFonts w:ascii="Times New Roman" w:eastAsia="Times New Roman" w:hAnsi="Times New Roman" w:cs="Times New Roman"/>
            <w:color w:val="333333"/>
            <w:sz w:val="17"/>
            <w:szCs w:val="17"/>
            <w:lang w:eastAsia="ru-RU"/>
          </w:rPr>
          <w:t xml:space="preserve"> договор о предоставлении доступа к подсистеме «Общегородская платформа электронных образовательных материалов» Комплексной информационной системы «Государственные услуги в сфере образования в электронном виде»</w:t>
        </w:r>
      </w:hyperlink>
    </w:p>
    <w:p w:rsidR="00AB1F72" w:rsidRDefault="00AB1F72">
      <w:bookmarkStart w:id="0" w:name="_GoBack"/>
      <w:bookmarkEnd w:id="0"/>
    </w:p>
    <w:sectPr w:rsidR="00AB1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55D"/>
    <w:rsid w:val="0020055D"/>
    <w:rsid w:val="005B236B"/>
    <w:rsid w:val="00A55557"/>
    <w:rsid w:val="00AB1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181699">
      <w:bodyDiv w:val="1"/>
      <w:marLeft w:val="0"/>
      <w:marRight w:val="0"/>
      <w:marTop w:val="0"/>
      <w:marBottom w:val="0"/>
      <w:divBdr>
        <w:top w:val="none" w:sz="0" w:space="0" w:color="auto"/>
        <w:left w:val="none" w:sz="0" w:space="0" w:color="auto"/>
        <w:bottom w:val="none" w:sz="0" w:space="0" w:color="auto"/>
        <w:right w:val="none" w:sz="0" w:space="0" w:color="auto"/>
      </w:divBdr>
      <w:divsChild>
        <w:div w:id="1936865169">
          <w:marLeft w:val="0"/>
          <w:marRight w:val="0"/>
          <w:marTop w:val="0"/>
          <w:marBottom w:val="0"/>
          <w:divBdr>
            <w:top w:val="none" w:sz="0" w:space="0" w:color="auto"/>
            <w:left w:val="none" w:sz="0" w:space="0" w:color="auto"/>
            <w:bottom w:val="none" w:sz="0" w:space="0" w:color="auto"/>
            <w:right w:val="none" w:sz="0" w:space="0" w:color="auto"/>
          </w:divBdr>
          <w:divsChild>
            <w:div w:id="1165514758">
              <w:marLeft w:val="0"/>
              <w:marRight w:val="0"/>
              <w:marTop w:val="0"/>
              <w:marBottom w:val="0"/>
              <w:divBdr>
                <w:top w:val="none" w:sz="0" w:space="0" w:color="auto"/>
                <w:left w:val="none" w:sz="0" w:space="0" w:color="auto"/>
                <w:bottom w:val="none" w:sz="0" w:space="0" w:color="auto"/>
                <w:right w:val="none" w:sz="0" w:space="0" w:color="auto"/>
              </w:divBdr>
            </w:div>
          </w:divsChild>
        </w:div>
        <w:div w:id="1227497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mosedu.ru/?mes_docs=metodicheskie-rekomendatsii-po-organizatsii-i-provedeniyu-promezhutochnoj-attestatsii-obuchayushhihsya-obshheobrazovatelnoj-organizatsii" TargetMode="External"/><Relationship Id="rId13" Type="http://schemas.openxmlformats.org/officeDocument/2006/relationships/hyperlink" Target="https://mes.mosedu.ru/?mes_docs=polozhenie-o-sisteme-otsenok-formah-poryadke-i-periodichnosti-promezhutochnoj-attestatsii-uchashhihsya" TargetMode="External"/><Relationship Id="rId18" Type="http://schemas.openxmlformats.org/officeDocument/2006/relationships/hyperlink" Target="https://mes.mosedu.ru/?mes_docs=tipovoj-dogovor-o-predostavlenii-dostupa-k-podsisteme-obshhegorodskaya-platforma-elektronnyh-obrazovatelnyh-materialov-kompleksnoj-informatsionnoj-sistemy-gosudarstvennye-uslugi-v-sfere-obrazovaniya-v" TargetMode="External"/><Relationship Id="rId3" Type="http://schemas.openxmlformats.org/officeDocument/2006/relationships/settings" Target="settings.xml"/><Relationship Id="rId7" Type="http://schemas.openxmlformats.org/officeDocument/2006/relationships/hyperlink" Target="https://mes.mosedu.ru/?mes_docs=dokumenty-ministerstva-obrazovaniya-i-nauki-rossijskoj-federatsii" TargetMode="External"/><Relationship Id="rId12" Type="http://schemas.openxmlformats.org/officeDocument/2006/relationships/hyperlink" Target="https://mes.mosedu.ru/?mes_docs=pismo-minobrnauki-rf-ob-organizatsii-polucheniya-obrazovaniya-v-semejnoj-forme" TargetMode="External"/><Relationship Id="rId17" Type="http://schemas.openxmlformats.org/officeDocument/2006/relationships/hyperlink" Target="https://mes.mosedu.ru/?mes_docs=tipovaya-forma-dogovora-ob-otchuzhdenii-isklyuchitelnogo-prava" TargetMode="External"/><Relationship Id="rId2" Type="http://schemas.microsoft.com/office/2007/relationships/stylesWithEffects" Target="stylesWithEffects.xml"/><Relationship Id="rId16" Type="http://schemas.openxmlformats.org/officeDocument/2006/relationships/hyperlink" Target="https://mes.mosedu.ru/?mes_docs=rasporyazhenie-ob-utverzhdenii-poryadka-predostavleniya-dostupa-k-podsisteme-obshhegorodskaya-platforma-elektronnyh-obrazovatelnyh-materialov-kompleksnoj-informatsionnoj-sistemy-gosudarstvennye-uslug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es.mosedu.ru/?mes_docs=dokumenty-departamenta-obrazovaniya-g-moskvy" TargetMode="External"/><Relationship Id="rId11" Type="http://schemas.openxmlformats.org/officeDocument/2006/relationships/hyperlink" Target="https://mes.mosedu.ru/?mes_docs=ob-utochneniyah-v-metodicheskie-rekomendatsii-po-vnedreniyu-sistem-vedeniya-zhurnalov-uspevaemosti-v-elektronnom-vide" TargetMode="External"/><Relationship Id="rId5" Type="http://schemas.openxmlformats.org/officeDocument/2006/relationships/hyperlink" Target="http://mes.mosedu.ru/?post_type=mes_docs" TargetMode="External"/><Relationship Id="rId15" Type="http://schemas.openxmlformats.org/officeDocument/2006/relationships/hyperlink" Target="https://mes.mosedu.ru/?mes_docs=prikaz-minobrnauki-rossii-ob-utverzhdenii-poryadka-priema-grazhdan-na-obuchenie-po-obrazovatelnym-programmam-nachalnogo-obshhego-osnovnogo-obshhego-i-srednego-obshhego-obrazovaniya" TargetMode="External"/><Relationship Id="rId10" Type="http://schemas.openxmlformats.org/officeDocument/2006/relationships/hyperlink" Target="https://mes.mosedu.ru/?mes_docs=%d0%be%d0%b1-%d1%83%d1%82%d0%b2%d0%b5%d1%80%d0%b6%d0%b4%d0%b5%d0%bd%d0%b8%d0%b8-%d1%80%d0%b5%d0%b3%d0%bb%d0%b0%d0%bc%d0%b5%d0%bd%d1%82%d0%b0-%d0%be%d0%b1%d0%b5%d1%81%d0%bf%d0%b5%d1%87%d0%b5%d0%b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s.mosedu.ru/?mes_docs=ob-utverzhdenii-poryadka-i-uslovij-osushhestvleniya-perevoda-obuchayushhihsya" TargetMode="External"/><Relationship Id="rId14" Type="http://schemas.openxmlformats.org/officeDocument/2006/relationships/hyperlink" Target="https://mes.mosedu.ru/?mes_docs=postanovlenie-o-grantah-za-vklad-v-razvitie-proekta-moskovskaya-elektronnaya-shko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3060</Words>
  <Characters>17443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2020-12-06T16:05:00Z</dcterms:created>
  <dcterms:modified xsi:type="dcterms:W3CDTF">2020-12-06T16:05:00Z</dcterms:modified>
</cp:coreProperties>
</file>